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515DF18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IZVAJANJE</w:t>
      </w:r>
      <w:r w:rsidR="00783667">
        <w:rPr>
          <w:rFonts w:ascii="Arial" w:hAnsi="Arial" w:cs="Arial"/>
          <w:bCs/>
          <w:sz w:val="22"/>
          <w:szCs w:val="22"/>
        </w:rPr>
        <w:t xml:space="preserve"> LABORATORIJSKIH PREISKAV II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A96CB" w14:textId="77777777" w:rsidR="00E87421" w:rsidRDefault="00E87421" w:rsidP="007B5604">
      <w:r>
        <w:separator/>
      </w:r>
    </w:p>
  </w:endnote>
  <w:endnote w:type="continuationSeparator" w:id="0">
    <w:p w14:paraId="4BEEAF10" w14:textId="77777777" w:rsidR="00E87421" w:rsidRDefault="00E8742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46591B" w:rsidRDefault="0000000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375D18E9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  </w:t>
    </w:r>
    <w:r w:rsidR="00783667">
      <w:rPr>
        <w:rFonts w:ascii="Arial" w:hAnsi="Arial" w:cs="Arial"/>
        <w:i/>
        <w:sz w:val="20"/>
        <w:szCs w:val="20"/>
      </w:rPr>
      <w:t>Izvajanje laboratorijskih preiskav II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A7ED7" w14:textId="77777777" w:rsidR="00E87421" w:rsidRDefault="00E87421" w:rsidP="007B5604">
      <w:r>
        <w:separator/>
      </w:r>
    </w:p>
  </w:footnote>
  <w:footnote w:type="continuationSeparator" w:id="0">
    <w:p w14:paraId="1EDD242C" w14:textId="77777777" w:rsidR="00E87421" w:rsidRDefault="00E8742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181278D9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83667">
      <w:rPr>
        <w:rFonts w:ascii="Arial" w:hAnsi="Arial" w:cs="Arial"/>
        <w:b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FlXDPgHZzMcjdF+vhTumqRor3J+FMWpF9QEFoLMnr671J/hoEVQRs1yNwrrpe78z6bWAEHzTWWuA2aLOENzyg==" w:salt="iABKu8AOn0lX0CydW/tag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3667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803D2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726A2"/>
    <w:rsid w:val="00B9073C"/>
    <w:rsid w:val="00B93F29"/>
    <w:rsid w:val="00BA10E1"/>
    <w:rsid w:val="00BA4FB0"/>
    <w:rsid w:val="00C03C8B"/>
    <w:rsid w:val="00C3517A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87421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B565B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25</cp:revision>
  <cp:lastPrinted>2023-06-12T10:28:00Z</cp:lastPrinted>
  <dcterms:created xsi:type="dcterms:W3CDTF">2023-02-05T11:55:00Z</dcterms:created>
  <dcterms:modified xsi:type="dcterms:W3CDTF">2023-06-14T08:00:00Z</dcterms:modified>
</cp:coreProperties>
</file>